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B7" w:rsidRPr="00D913B7" w:rsidRDefault="00D913B7" w:rsidP="00D913B7">
      <w:pPr>
        <w:pStyle w:val="Bezmezer"/>
        <w:jc w:val="center"/>
        <w:rPr>
          <w:sz w:val="24"/>
          <w:szCs w:val="24"/>
        </w:rPr>
      </w:pPr>
      <w:r w:rsidRPr="00D913B7">
        <w:rPr>
          <w:sz w:val="24"/>
          <w:szCs w:val="24"/>
        </w:rPr>
        <w:t>Lesní singulární společnost Ostrata, spolek</w:t>
      </w:r>
    </w:p>
    <w:p w:rsidR="00D913B7" w:rsidRPr="00D913B7" w:rsidRDefault="00D913B7" w:rsidP="00D913B7">
      <w:pPr>
        <w:pStyle w:val="Bezmezer"/>
        <w:jc w:val="center"/>
        <w:rPr>
          <w:sz w:val="24"/>
          <w:szCs w:val="24"/>
        </w:rPr>
      </w:pPr>
      <w:r w:rsidRPr="00D913B7">
        <w:rPr>
          <w:sz w:val="24"/>
          <w:szCs w:val="24"/>
        </w:rPr>
        <w:t>IČ 08408840, se sídlem Ostrata 23, PSČ 763 11</w:t>
      </w:r>
    </w:p>
    <w:p w:rsidR="00EE469A" w:rsidRPr="00D913B7" w:rsidRDefault="00EE469A" w:rsidP="00D913B7">
      <w:pPr>
        <w:pStyle w:val="Bezmezer"/>
        <w:jc w:val="center"/>
        <w:rPr>
          <w:sz w:val="24"/>
          <w:szCs w:val="24"/>
        </w:rPr>
      </w:pPr>
    </w:p>
    <w:p w:rsidR="00102D61" w:rsidRDefault="00102D61" w:rsidP="00D913B7">
      <w:pPr>
        <w:pStyle w:val="Bezmezer"/>
        <w:jc w:val="center"/>
        <w:rPr>
          <w:b/>
          <w:bCs/>
          <w:sz w:val="28"/>
          <w:szCs w:val="28"/>
          <w:u w:val="single"/>
        </w:rPr>
      </w:pPr>
    </w:p>
    <w:p w:rsidR="00D913B7" w:rsidRPr="00D913B7" w:rsidRDefault="00D913B7" w:rsidP="00D913B7">
      <w:pPr>
        <w:pStyle w:val="Bezmezer"/>
        <w:jc w:val="center"/>
        <w:rPr>
          <w:sz w:val="28"/>
          <w:szCs w:val="28"/>
        </w:rPr>
      </w:pPr>
      <w:r w:rsidRPr="00D913B7">
        <w:rPr>
          <w:b/>
          <w:bCs/>
          <w:sz w:val="28"/>
          <w:szCs w:val="28"/>
          <w:u w:val="single"/>
        </w:rPr>
        <w:t>NÁVRH NA ZMĚNU STANOV SPOLKU</w:t>
      </w:r>
    </w:p>
    <w:p w:rsidR="00D913B7" w:rsidRPr="00D913B7" w:rsidRDefault="00D913B7" w:rsidP="00D913B7">
      <w:pPr>
        <w:pStyle w:val="Bezmezer"/>
        <w:rPr>
          <w:sz w:val="24"/>
          <w:szCs w:val="24"/>
        </w:rPr>
      </w:pPr>
    </w:p>
    <w:p w:rsidR="00D913B7" w:rsidRDefault="00D913B7" w:rsidP="00D913B7">
      <w:pPr>
        <w:pStyle w:val="Bezmezer"/>
        <w:jc w:val="both"/>
        <w:rPr>
          <w:sz w:val="24"/>
          <w:szCs w:val="24"/>
        </w:rPr>
      </w:pPr>
      <w:r w:rsidRPr="00D913B7">
        <w:rPr>
          <w:sz w:val="24"/>
          <w:szCs w:val="24"/>
        </w:rPr>
        <w:t>Navrhuje se změnit článek 4 odst. 4.3 stanov spolku, a to takto:</w:t>
      </w:r>
    </w:p>
    <w:p w:rsidR="00D913B7" w:rsidRPr="00D913B7" w:rsidRDefault="00D913B7" w:rsidP="00D913B7">
      <w:pPr>
        <w:pStyle w:val="Bezmezer"/>
        <w:jc w:val="both"/>
        <w:rPr>
          <w:sz w:val="24"/>
          <w:szCs w:val="24"/>
        </w:rPr>
      </w:pPr>
    </w:p>
    <w:p w:rsidR="00D913B7" w:rsidRPr="00D913B7" w:rsidRDefault="00D913B7" w:rsidP="00D913B7">
      <w:pPr>
        <w:pStyle w:val="Bezmezer"/>
        <w:jc w:val="both"/>
        <w:rPr>
          <w:sz w:val="24"/>
          <w:szCs w:val="24"/>
          <w:u w:val="single"/>
        </w:rPr>
      </w:pPr>
      <w:r w:rsidRPr="00D913B7">
        <w:rPr>
          <w:sz w:val="24"/>
          <w:szCs w:val="24"/>
          <w:u w:val="single"/>
        </w:rPr>
        <w:t>Stávající znění:</w:t>
      </w:r>
    </w:p>
    <w:p w:rsidR="00D913B7" w:rsidRPr="00D913B7" w:rsidRDefault="00D913B7" w:rsidP="00D913B7">
      <w:pPr>
        <w:pStyle w:val="Bezmezer"/>
        <w:jc w:val="both"/>
        <w:rPr>
          <w:i/>
          <w:iCs/>
          <w:sz w:val="24"/>
          <w:szCs w:val="24"/>
        </w:rPr>
      </w:pPr>
      <w:r w:rsidRPr="00D913B7">
        <w:rPr>
          <w:i/>
          <w:iCs/>
          <w:sz w:val="24"/>
          <w:szCs w:val="24"/>
        </w:rPr>
        <w:t>4.3. Uchazeč o členství je povinen sdružit spoluvlastnický podíl a na nejbližší Valné hromadě, jíž se zúčastní, přistoupit k platným stanovám spolku. Vlastnictví členského podílu prokazuje výpisem z katastru nemovitostí nebo nabývacím titulem, na jehož základě bylo jeho vlastnické právo spoluvlastnického podílu zapsáno do katastru nemovitostí.</w:t>
      </w:r>
    </w:p>
    <w:p w:rsidR="00D913B7" w:rsidRPr="00D913B7" w:rsidRDefault="00D913B7" w:rsidP="00D913B7">
      <w:pPr>
        <w:pStyle w:val="Bezmezer"/>
        <w:jc w:val="both"/>
        <w:rPr>
          <w:sz w:val="24"/>
          <w:szCs w:val="24"/>
        </w:rPr>
      </w:pPr>
    </w:p>
    <w:p w:rsidR="00D913B7" w:rsidRPr="00D913B7" w:rsidRDefault="00D913B7" w:rsidP="00D913B7">
      <w:pPr>
        <w:pStyle w:val="Bezmezer"/>
        <w:jc w:val="both"/>
        <w:rPr>
          <w:sz w:val="24"/>
          <w:szCs w:val="24"/>
          <w:u w:val="single"/>
        </w:rPr>
      </w:pPr>
      <w:r w:rsidRPr="00D913B7">
        <w:rPr>
          <w:sz w:val="24"/>
          <w:szCs w:val="24"/>
          <w:u w:val="single"/>
        </w:rPr>
        <w:t>Navrhované nové znění:</w:t>
      </w:r>
    </w:p>
    <w:p w:rsidR="00D913B7" w:rsidRPr="00D913B7" w:rsidRDefault="00D913B7" w:rsidP="00D913B7">
      <w:pPr>
        <w:pStyle w:val="Bezmezer"/>
        <w:jc w:val="both"/>
        <w:rPr>
          <w:b/>
          <w:bCs/>
          <w:i/>
          <w:iCs/>
          <w:sz w:val="24"/>
          <w:szCs w:val="24"/>
        </w:rPr>
      </w:pPr>
      <w:r w:rsidRPr="00D913B7">
        <w:rPr>
          <w:b/>
          <w:bCs/>
          <w:i/>
          <w:iCs/>
          <w:sz w:val="24"/>
          <w:szCs w:val="24"/>
        </w:rPr>
        <w:t>4.3. Uchazeč o členství je povinen doručit spolku přihlášku do spolku, v níž uvede alespoň své jméno, příjmení, datum narození, trvalé bydliště a projev vůle být vázán stanovami spolku. Spolu s přihláškou do spolku je uchazeč o členství povinen prokázat vlastnické právo ke spoluvlastnickému podílu na alespoň jednom pozemku specifikovaném v čl. 4.1 stanov, a to předložením výpisu z katastru nemovitostí, který nebude starší než jeden měsíc. O přijetí uchazeče za člena spolku rozhoduje výbor spolku. Členství ve spolku vzniká okamžikem rozhodnutí výboru spolku. O přijetí člena spolku informuje spolek tohoto člena písemně na adresu uvedenou v přihlášce do spolku.</w:t>
      </w:r>
    </w:p>
    <w:p w:rsidR="00D913B7" w:rsidRPr="00D913B7" w:rsidRDefault="00D913B7" w:rsidP="00D913B7">
      <w:pPr>
        <w:pStyle w:val="Bezmezer"/>
        <w:jc w:val="both"/>
        <w:rPr>
          <w:sz w:val="24"/>
          <w:szCs w:val="24"/>
        </w:rPr>
      </w:pPr>
    </w:p>
    <w:p w:rsidR="00DE1C6C" w:rsidRDefault="00DE1C6C" w:rsidP="00D913B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Celé znění stanov</w:t>
      </w:r>
      <w:r w:rsidR="00CD255A">
        <w:rPr>
          <w:sz w:val="24"/>
          <w:szCs w:val="24"/>
        </w:rPr>
        <w:t xml:space="preserve"> spolku</w:t>
      </w:r>
      <w:r>
        <w:rPr>
          <w:sz w:val="24"/>
          <w:szCs w:val="24"/>
        </w:rPr>
        <w:t xml:space="preserve"> je volně k nahlédnutí ve sbírce listin veřejného rejstříku (dostupný z: https://or.justice.cz/ias/ui/rejstrik).</w:t>
      </w:r>
    </w:p>
    <w:p w:rsidR="00DE1C6C" w:rsidRDefault="00DE1C6C" w:rsidP="00D913B7">
      <w:pPr>
        <w:pStyle w:val="Bezmezer"/>
        <w:jc w:val="both"/>
        <w:rPr>
          <w:sz w:val="24"/>
          <w:szCs w:val="24"/>
        </w:rPr>
      </w:pPr>
    </w:p>
    <w:p w:rsidR="00D913B7" w:rsidRPr="00D913B7" w:rsidRDefault="00D913B7" w:rsidP="00D913B7">
      <w:pPr>
        <w:pStyle w:val="Bezmezer"/>
        <w:jc w:val="both"/>
        <w:rPr>
          <w:sz w:val="24"/>
          <w:szCs w:val="24"/>
        </w:rPr>
      </w:pPr>
      <w:r w:rsidRPr="00D913B7">
        <w:rPr>
          <w:sz w:val="24"/>
          <w:szCs w:val="24"/>
        </w:rPr>
        <w:t>Návrh změny stanov bude projednán a případně schválen na zasedání Valné hromady</w:t>
      </w:r>
      <w:r>
        <w:rPr>
          <w:sz w:val="24"/>
          <w:szCs w:val="24"/>
        </w:rPr>
        <w:t xml:space="preserve">, které se bude konat </w:t>
      </w:r>
      <w:r w:rsidRPr="00D913B7">
        <w:rPr>
          <w:sz w:val="24"/>
          <w:szCs w:val="24"/>
        </w:rPr>
        <w:t xml:space="preserve">dne </w:t>
      </w:r>
      <w:proofErr w:type="gramStart"/>
      <w:r w:rsidRPr="00D913B7">
        <w:rPr>
          <w:sz w:val="24"/>
          <w:szCs w:val="24"/>
        </w:rPr>
        <w:t>2</w:t>
      </w:r>
      <w:r w:rsidR="007E19C9">
        <w:rPr>
          <w:sz w:val="24"/>
          <w:szCs w:val="24"/>
        </w:rPr>
        <w:t>7</w:t>
      </w:r>
      <w:r w:rsidRPr="00D913B7">
        <w:rPr>
          <w:sz w:val="24"/>
          <w:szCs w:val="24"/>
        </w:rPr>
        <w:t>.3.2020</w:t>
      </w:r>
      <w:proofErr w:type="gramEnd"/>
      <w:r w:rsidRPr="00D913B7">
        <w:rPr>
          <w:sz w:val="24"/>
          <w:szCs w:val="24"/>
        </w:rPr>
        <w:t>.</w:t>
      </w:r>
    </w:p>
    <w:p w:rsidR="00D913B7" w:rsidRPr="00D913B7" w:rsidRDefault="00D913B7" w:rsidP="00D913B7">
      <w:pPr>
        <w:pStyle w:val="Bezmezer"/>
        <w:jc w:val="both"/>
        <w:rPr>
          <w:sz w:val="24"/>
          <w:szCs w:val="24"/>
        </w:rPr>
      </w:pPr>
    </w:p>
    <w:p w:rsidR="00D913B7" w:rsidRPr="00D913B7" w:rsidRDefault="00D913B7" w:rsidP="00D913B7">
      <w:pPr>
        <w:pStyle w:val="Bezmezer"/>
        <w:jc w:val="both"/>
        <w:rPr>
          <w:sz w:val="24"/>
          <w:szCs w:val="24"/>
        </w:rPr>
      </w:pPr>
      <w:r w:rsidRPr="00D913B7">
        <w:rPr>
          <w:sz w:val="24"/>
          <w:szCs w:val="24"/>
        </w:rPr>
        <w:t xml:space="preserve">V Ostratě dne 28. února 2020                                                                                         </w:t>
      </w:r>
    </w:p>
    <w:p w:rsidR="00D913B7" w:rsidRPr="00D913B7" w:rsidRDefault="00D913B7" w:rsidP="00D913B7">
      <w:pPr>
        <w:pStyle w:val="Bezmezer"/>
        <w:rPr>
          <w:sz w:val="24"/>
          <w:szCs w:val="24"/>
        </w:rPr>
      </w:pPr>
    </w:p>
    <w:p w:rsidR="00D913B7" w:rsidRDefault="007E19C9" w:rsidP="00D913B7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8255</wp:posOffset>
            </wp:positionV>
            <wp:extent cx="954000" cy="648000"/>
            <wp:effectExtent l="0" t="0" r="0" b="0"/>
            <wp:wrapNone/>
            <wp:docPr id="1" name="Obrázek 1" descr="C:\Users\Tom Divilek\Desktop\DIVOUS\Obecné věci\Podpis 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 Divilek\Desktop\DIVOUS\Obecné věci\Podpis T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9C9" w:rsidRDefault="007E19C9" w:rsidP="00D913B7">
      <w:pPr>
        <w:pStyle w:val="Bezmezer"/>
        <w:rPr>
          <w:sz w:val="24"/>
          <w:szCs w:val="24"/>
        </w:rPr>
      </w:pPr>
    </w:p>
    <w:p w:rsidR="007E19C9" w:rsidRPr="00D913B7" w:rsidRDefault="007E19C9" w:rsidP="00D913B7">
      <w:pPr>
        <w:pStyle w:val="Bezmezer"/>
        <w:rPr>
          <w:sz w:val="24"/>
          <w:szCs w:val="24"/>
        </w:rPr>
      </w:pPr>
    </w:p>
    <w:p w:rsidR="00D913B7" w:rsidRPr="00D913B7" w:rsidRDefault="007E19C9" w:rsidP="007E19C9">
      <w:pPr>
        <w:pStyle w:val="Bezmezer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913B7" w:rsidRPr="00D913B7">
        <w:rPr>
          <w:b/>
          <w:bCs/>
          <w:sz w:val="24"/>
          <w:szCs w:val="24"/>
        </w:rPr>
        <w:t>Mgr. Tomáš Divilek</w:t>
      </w:r>
      <w:r w:rsidR="00D913B7" w:rsidRPr="00D913B7">
        <w:rPr>
          <w:sz w:val="24"/>
          <w:szCs w:val="24"/>
        </w:rPr>
        <w:t xml:space="preserve">, </w:t>
      </w:r>
    </w:p>
    <w:p w:rsidR="00D913B7" w:rsidRPr="00D913B7" w:rsidRDefault="007E19C9" w:rsidP="007E19C9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913B7" w:rsidRPr="00D913B7">
        <w:rPr>
          <w:sz w:val="24"/>
          <w:szCs w:val="24"/>
        </w:rPr>
        <w:t>předseda výboru spolku</w:t>
      </w:r>
    </w:p>
    <w:p w:rsidR="00D913B7" w:rsidRPr="00D913B7" w:rsidRDefault="00D913B7" w:rsidP="00D913B7">
      <w:pPr>
        <w:pStyle w:val="Bezmezer"/>
        <w:jc w:val="right"/>
        <w:rPr>
          <w:sz w:val="24"/>
          <w:szCs w:val="24"/>
        </w:rPr>
      </w:pPr>
      <w:r w:rsidRPr="00D913B7">
        <w:rPr>
          <w:sz w:val="24"/>
          <w:szCs w:val="24"/>
        </w:rPr>
        <w:t xml:space="preserve">a </w:t>
      </w:r>
      <w:proofErr w:type="spellStart"/>
      <w:r w:rsidRPr="00D913B7">
        <w:rPr>
          <w:sz w:val="24"/>
          <w:szCs w:val="24"/>
        </w:rPr>
        <w:t>svolatel</w:t>
      </w:r>
      <w:proofErr w:type="spellEnd"/>
      <w:r w:rsidRPr="00D913B7">
        <w:rPr>
          <w:sz w:val="24"/>
          <w:szCs w:val="24"/>
        </w:rPr>
        <w:t xml:space="preserve"> valné hromady</w:t>
      </w:r>
    </w:p>
    <w:p w:rsidR="00D913B7" w:rsidRPr="00D913B7" w:rsidRDefault="00D913B7" w:rsidP="00D913B7">
      <w:pPr>
        <w:pStyle w:val="Bezmezer"/>
        <w:jc w:val="right"/>
        <w:rPr>
          <w:sz w:val="24"/>
          <w:szCs w:val="24"/>
        </w:rPr>
      </w:pPr>
    </w:p>
    <w:p w:rsidR="00D913B7" w:rsidRPr="00D913B7" w:rsidRDefault="00D913B7" w:rsidP="00D913B7">
      <w:pPr>
        <w:pStyle w:val="Bezmezer"/>
        <w:rPr>
          <w:sz w:val="24"/>
          <w:szCs w:val="24"/>
        </w:rPr>
      </w:pPr>
    </w:p>
    <w:p w:rsidR="00D913B7" w:rsidRPr="00D913B7" w:rsidRDefault="00D913B7" w:rsidP="00D913B7">
      <w:pPr>
        <w:jc w:val="both"/>
        <w:rPr>
          <w:sz w:val="24"/>
          <w:szCs w:val="24"/>
        </w:rPr>
      </w:pPr>
    </w:p>
    <w:p w:rsidR="00D913B7" w:rsidRPr="00D913B7" w:rsidRDefault="00D913B7" w:rsidP="00D913B7">
      <w:pPr>
        <w:jc w:val="center"/>
        <w:rPr>
          <w:sz w:val="28"/>
          <w:szCs w:val="28"/>
        </w:rPr>
      </w:pPr>
      <w:bookmarkStart w:id="0" w:name="_GoBack"/>
      <w:bookmarkEnd w:id="0"/>
    </w:p>
    <w:sectPr w:rsidR="00D913B7" w:rsidRPr="00D913B7" w:rsidSect="00941226"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B7"/>
    <w:rsid w:val="00102D61"/>
    <w:rsid w:val="007E19C9"/>
    <w:rsid w:val="00941226"/>
    <w:rsid w:val="00CD255A"/>
    <w:rsid w:val="00D913B7"/>
    <w:rsid w:val="00DE1C6C"/>
    <w:rsid w:val="00E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6ED55-4690-41D0-B32C-8983A5BB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Čmeláková</dc:creator>
  <cp:keywords/>
  <dc:description/>
  <cp:lastModifiedBy>Tomas Divilek</cp:lastModifiedBy>
  <cp:revision>5</cp:revision>
  <dcterms:created xsi:type="dcterms:W3CDTF">2020-02-26T08:55:00Z</dcterms:created>
  <dcterms:modified xsi:type="dcterms:W3CDTF">2020-02-27T06:15:00Z</dcterms:modified>
</cp:coreProperties>
</file>